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000" w:rsidRPr="00AF2850" w:rsidRDefault="00223022" w:rsidP="00032442">
      <w:pPr>
        <w:pStyle w:val="NoSpacing"/>
        <w:spacing w:line="360" w:lineRule="auto"/>
        <w:jc w:val="right"/>
        <w:rPr>
          <w:rFonts w:ascii="Arial" w:hAnsi="Arial" w:cs="Arial"/>
          <w:sz w:val="20"/>
          <w:szCs w:val="20"/>
        </w:rPr>
      </w:pPr>
      <w:r w:rsidRPr="00AF2850">
        <w:rPr>
          <w:noProof/>
          <w:lang w:eastAsia="en-GB"/>
        </w:rPr>
        <w:drawing>
          <wp:inline distT="0" distB="0" distL="0" distR="0" wp14:anchorId="084E8A82" wp14:editId="5B6E2BAD">
            <wp:extent cx="986155" cy="514350"/>
            <wp:effectExtent l="0" t="0" r="4445" b="0"/>
            <wp:docPr id="1" name="Picture 1" descr="Description: C:\Users\GRUNDYR\AppData\Local\Temp\notes6B0584\~51889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GRUNDYR\AppData\Local\Temp\notes6B0584\~518899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155" cy="514350"/>
                    </a:xfrm>
                    <a:prstGeom prst="rect">
                      <a:avLst/>
                    </a:prstGeom>
                    <a:noFill/>
                    <a:ln>
                      <a:noFill/>
                    </a:ln>
                  </pic:spPr>
                </pic:pic>
              </a:graphicData>
            </a:graphic>
          </wp:inline>
        </w:drawing>
      </w:r>
    </w:p>
    <w:p w:rsidR="00691E8E" w:rsidRPr="00AF2850" w:rsidRDefault="00691E8E" w:rsidP="0042585C">
      <w:pPr>
        <w:pStyle w:val="NoSpacing"/>
        <w:spacing w:line="360" w:lineRule="auto"/>
        <w:jc w:val="both"/>
        <w:rPr>
          <w:rFonts w:ascii="Arial" w:hAnsi="Arial" w:cs="Arial"/>
          <w:sz w:val="20"/>
          <w:szCs w:val="20"/>
        </w:rPr>
      </w:pPr>
    </w:p>
    <w:p w:rsidR="0072619A" w:rsidRPr="00AF2850" w:rsidRDefault="00691E8E" w:rsidP="000A20B8">
      <w:pPr>
        <w:pStyle w:val="NoSpacing"/>
        <w:spacing w:line="360" w:lineRule="auto"/>
        <w:jc w:val="center"/>
        <w:rPr>
          <w:rFonts w:ascii="Arial" w:hAnsi="Arial" w:cs="Arial"/>
          <w:b/>
          <w:bCs/>
          <w:sz w:val="20"/>
          <w:szCs w:val="20"/>
        </w:rPr>
      </w:pPr>
      <w:r w:rsidRPr="00AF2850">
        <w:rPr>
          <w:rFonts w:ascii="Arial" w:hAnsi="Arial" w:cs="Arial"/>
          <w:b/>
          <w:bCs/>
          <w:sz w:val="20"/>
          <w:szCs w:val="20"/>
        </w:rPr>
        <w:t xml:space="preserve">M&amp;G REAL ESTATE </w:t>
      </w:r>
      <w:r w:rsidR="00F36F50" w:rsidRPr="00AF2850">
        <w:rPr>
          <w:rFonts w:ascii="Arial" w:hAnsi="Arial" w:cs="Arial"/>
          <w:b/>
          <w:bCs/>
          <w:sz w:val="20"/>
          <w:szCs w:val="20"/>
        </w:rPr>
        <w:t>MAKES THIRD ACQUISITION IN</w:t>
      </w:r>
      <w:r w:rsidR="0072619A" w:rsidRPr="00AF2850">
        <w:rPr>
          <w:rFonts w:ascii="Arial" w:hAnsi="Arial" w:cs="Arial"/>
          <w:b/>
          <w:bCs/>
          <w:sz w:val="20"/>
          <w:szCs w:val="20"/>
        </w:rPr>
        <w:t xml:space="preserve"> GROWING SWEDISH LOGISTICS SECTOR WITH </w:t>
      </w:r>
      <w:r w:rsidR="00F36F50" w:rsidRPr="00AF2850">
        <w:rPr>
          <w:rFonts w:ascii="Arial" w:hAnsi="Arial" w:cs="Arial"/>
          <w:b/>
          <w:bCs/>
          <w:sz w:val="20"/>
          <w:szCs w:val="20"/>
        </w:rPr>
        <w:t>€36 MILLION PURCHASE</w:t>
      </w:r>
    </w:p>
    <w:p w:rsidR="00F4112C" w:rsidRPr="00AF2850" w:rsidRDefault="0072619A" w:rsidP="00F36F50">
      <w:pPr>
        <w:pStyle w:val="NoSpacing"/>
        <w:numPr>
          <w:ilvl w:val="0"/>
          <w:numId w:val="3"/>
        </w:numPr>
        <w:spacing w:line="360" w:lineRule="auto"/>
        <w:jc w:val="center"/>
        <w:rPr>
          <w:rFonts w:ascii="Arial" w:hAnsi="Arial" w:cs="Arial"/>
          <w:i/>
          <w:iCs/>
          <w:sz w:val="18"/>
          <w:szCs w:val="18"/>
        </w:rPr>
      </w:pPr>
      <w:r w:rsidRPr="00AF2850">
        <w:rPr>
          <w:rFonts w:ascii="Arial" w:hAnsi="Arial" w:cs="Arial"/>
          <w:b/>
          <w:bCs/>
          <w:i/>
          <w:iCs/>
          <w:kern w:val="28"/>
          <w:sz w:val="18"/>
          <w:szCs w:val="18"/>
        </w:rPr>
        <w:t>Deal capitalises on the structural evolution of the logistics sector being driven by e-commerce</w:t>
      </w:r>
      <w:r w:rsidR="00AF2850" w:rsidRPr="00AF2850">
        <w:rPr>
          <w:rFonts w:ascii="Arial" w:hAnsi="Arial" w:cs="Arial"/>
          <w:b/>
          <w:bCs/>
          <w:i/>
          <w:iCs/>
          <w:kern w:val="28"/>
          <w:sz w:val="18"/>
          <w:szCs w:val="18"/>
        </w:rPr>
        <w:t xml:space="preserve"> and strong economic recovery in the Nordics</w:t>
      </w:r>
    </w:p>
    <w:p w:rsidR="0072619A" w:rsidRPr="00AF2850" w:rsidRDefault="0072619A" w:rsidP="00C30A39">
      <w:pPr>
        <w:pStyle w:val="NoSpacing"/>
        <w:spacing w:line="360" w:lineRule="auto"/>
        <w:jc w:val="both"/>
        <w:rPr>
          <w:rFonts w:ascii="Arial" w:hAnsi="Arial" w:cs="Arial"/>
          <w:sz w:val="20"/>
          <w:szCs w:val="20"/>
        </w:rPr>
      </w:pPr>
    </w:p>
    <w:p w:rsidR="0017739E" w:rsidRDefault="00032442" w:rsidP="00C30A39">
      <w:pPr>
        <w:pStyle w:val="NoSpacing"/>
        <w:spacing w:line="360" w:lineRule="auto"/>
        <w:jc w:val="both"/>
        <w:rPr>
          <w:rFonts w:ascii="Arial" w:hAnsi="Arial" w:cs="Arial"/>
          <w:sz w:val="20"/>
          <w:szCs w:val="20"/>
        </w:rPr>
      </w:pPr>
      <w:r w:rsidRPr="00AF2850">
        <w:rPr>
          <w:rFonts w:ascii="Arial" w:hAnsi="Arial" w:cs="Arial"/>
          <w:b/>
          <w:bCs/>
          <w:sz w:val="20"/>
          <w:szCs w:val="20"/>
        </w:rPr>
        <w:t xml:space="preserve">LONDON, </w:t>
      </w:r>
      <w:bookmarkStart w:id="0" w:name="_GoBack"/>
      <w:bookmarkEnd w:id="0"/>
      <w:r w:rsidR="006A435D" w:rsidRPr="006A435D">
        <w:rPr>
          <w:rFonts w:ascii="Arial" w:hAnsi="Arial" w:cs="Arial"/>
          <w:b/>
          <w:bCs/>
          <w:sz w:val="20"/>
          <w:szCs w:val="20"/>
        </w:rPr>
        <w:t>6</w:t>
      </w:r>
      <w:r w:rsidRPr="006A435D">
        <w:rPr>
          <w:rFonts w:ascii="Arial" w:hAnsi="Arial" w:cs="Arial"/>
          <w:b/>
          <w:bCs/>
          <w:sz w:val="20"/>
          <w:szCs w:val="20"/>
        </w:rPr>
        <w:t xml:space="preserve"> October 2020</w:t>
      </w:r>
      <w:r w:rsidRPr="006A435D">
        <w:rPr>
          <w:rFonts w:ascii="Arial" w:hAnsi="Arial" w:cs="Arial"/>
          <w:sz w:val="20"/>
          <w:szCs w:val="20"/>
        </w:rPr>
        <w:t>:</w:t>
      </w:r>
      <w:r>
        <w:rPr>
          <w:rFonts w:ascii="Arial" w:hAnsi="Arial" w:cs="Arial"/>
          <w:sz w:val="20"/>
          <w:szCs w:val="20"/>
        </w:rPr>
        <w:t xml:space="preserve"> </w:t>
      </w:r>
      <w:r w:rsidR="00DB0514">
        <w:rPr>
          <w:rFonts w:ascii="Arial" w:hAnsi="Arial" w:cs="Arial"/>
          <w:sz w:val="20"/>
          <w:szCs w:val="20"/>
        </w:rPr>
        <w:t xml:space="preserve">M&amp;G Real Estate has strengthened its </w:t>
      </w:r>
      <w:r w:rsidR="009479F3">
        <w:rPr>
          <w:rFonts w:ascii="Arial" w:hAnsi="Arial" w:cs="Arial"/>
          <w:sz w:val="20"/>
          <w:szCs w:val="20"/>
        </w:rPr>
        <w:t xml:space="preserve">foothold in the Nordics </w:t>
      </w:r>
      <w:r>
        <w:rPr>
          <w:rFonts w:ascii="Arial" w:hAnsi="Arial" w:cs="Arial"/>
          <w:sz w:val="20"/>
          <w:szCs w:val="20"/>
        </w:rPr>
        <w:t xml:space="preserve">with a </w:t>
      </w:r>
      <w:r w:rsidR="009479F3">
        <w:rPr>
          <w:rFonts w:ascii="Arial" w:hAnsi="Arial" w:cs="Arial"/>
          <w:sz w:val="20"/>
          <w:szCs w:val="20"/>
        </w:rPr>
        <w:t xml:space="preserve"> </w:t>
      </w:r>
      <w:r>
        <w:rPr>
          <w:rFonts w:ascii="Arial" w:hAnsi="Arial" w:cs="Arial"/>
          <w:sz w:val="20"/>
          <w:szCs w:val="20"/>
        </w:rPr>
        <w:t xml:space="preserve">€36 million logistics acquisition </w:t>
      </w:r>
      <w:r w:rsidR="00AF2850">
        <w:rPr>
          <w:rFonts w:ascii="Arial" w:hAnsi="Arial" w:cs="Arial"/>
          <w:sz w:val="20"/>
          <w:szCs w:val="20"/>
        </w:rPr>
        <w:t xml:space="preserve">in </w:t>
      </w:r>
      <w:proofErr w:type="spellStart"/>
      <w:r w:rsidR="009479F3" w:rsidRPr="009479F3">
        <w:rPr>
          <w:rFonts w:ascii="Arial" w:hAnsi="Arial" w:cs="Arial"/>
          <w:sz w:val="20"/>
          <w:szCs w:val="20"/>
        </w:rPr>
        <w:t>Norrköping</w:t>
      </w:r>
      <w:proofErr w:type="spellEnd"/>
      <w:r w:rsidR="009479F3">
        <w:rPr>
          <w:rFonts w:ascii="Arial" w:hAnsi="Arial" w:cs="Arial"/>
          <w:sz w:val="20"/>
          <w:szCs w:val="20"/>
        </w:rPr>
        <w:t>, south west of Stockholm.</w:t>
      </w:r>
      <w:r w:rsidR="0017739E">
        <w:rPr>
          <w:rFonts w:ascii="Arial" w:hAnsi="Arial" w:cs="Arial"/>
          <w:sz w:val="20"/>
          <w:szCs w:val="20"/>
        </w:rPr>
        <w:t xml:space="preserve"> </w:t>
      </w:r>
      <w:r w:rsidR="0017739E" w:rsidRPr="0017739E">
        <w:rPr>
          <w:rFonts w:ascii="Arial" w:hAnsi="Arial" w:cs="Arial"/>
          <w:sz w:val="20"/>
          <w:szCs w:val="20"/>
        </w:rPr>
        <w:t>The investment has been made on behalf of the M&amp;G European Property Fund, managed by David Jackson and Simon Ellis</w:t>
      </w:r>
      <w:r w:rsidR="00E034C1">
        <w:rPr>
          <w:rFonts w:ascii="Arial" w:hAnsi="Arial" w:cs="Arial"/>
          <w:sz w:val="20"/>
          <w:szCs w:val="20"/>
        </w:rPr>
        <w:t>,</w:t>
      </w:r>
      <w:r w:rsidR="0017739E" w:rsidRPr="0017739E">
        <w:rPr>
          <w:rFonts w:ascii="Arial" w:hAnsi="Arial" w:cs="Arial"/>
          <w:sz w:val="20"/>
          <w:szCs w:val="20"/>
        </w:rPr>
        <w:t xml:space="preserve"> and </w:t>
      </w:r>
      <w:r w:rsidR="00E034C1">
        <w:rPr>
          <w:rFonts w:ascii="Arial" w:hAnsi="Arial" w:cs="Arial"/>
          <w:sz w:val="20"/>
          <w:szCs w:val="20"/>
        </w:rPr>
        <w:t xml:space="preserve">takes </w:t>
      </w:r>
      <w:r w:rsidR="0017739E" w:rsidRPr="0017739E">
        <w:rPr>
          <w:rFonts w:ascii="Arial" w:hAnsi="Arial" w:cs="Arial"/>
          <w:sz w:val="20"/>
          <w:szCs w:val="20"/>
        </w:rPr>
        <w:t xml:space="preserve">M&amp;G’s exposure </w:t>
      </w:r>
      <w:r w:rsidR="00E034C1">
        <w:rPr>
          <w:rFonts w:ascii="Arial" w:hAnsi="Arial" w:cs="Arial"/>
          <w:sz w:val="20"/>
          <w:szCs w:val="20"/>
        </w:rPr>
        <w:t xml:space="preserve">in </w:t>
      </w:r>
      <w:r w:rsidR="000F09D0">
        <w:rPr>
          <w:rFonts w:ascii="Arial" w:hAnsi="Arial" w:cs="Arial"/>
          <w:sz w:val="20"/>
          <w:szCs w:val="20"/>
        </w:rPr>
        <w:t>Swedish</w:t>
      </w:r>
      <w:r w:rsidR="0017739E" w:rsidRPr="0017739E">
        <w:rPr>
          <w:rFonts w:ascii="Arial" w:hAnsi="Arial" w:cs="Arial"/>
          <w:sz w:val="20"/>
          <w:szCs w:val="20"/>
        </w:rPr>
        <w:t xml:space="preserve"> </w:t>
      </w:r>
      <w:r w:rsidR="004361FD">
        <w:rPr>
          <w:rFonts w:ascii="Arial" w:hAnsi="Arial" w:cs="Arial"/>
          <w:sz w:val="20"/>
          <w:szCs w:val="20"/>
        </w:rPr>
        <w:t xml:space="preserve">logistics </w:t>
      </w:r>
      <w:r w:rsidR="0017739E" w:rsidRPr="0017739E">
        <w:rPr>
          <w:rFonts w:ascii="Arial" w:hAnsi="Arial" w:cs="Arial"/>
          <w:sz w:val="20"/>
          <w:szCs w:val="20"/>
        </w:rPr>
        <w:t>to</w:t>
      </w:r>
      <w:r>
        <w:rPr>
          <w:rFonts w:ascii="Arial" w:hAnsi="Arial" w:cs="Arial"/>
          <w:sz w:val="20"/>
          <w:szCs w:val="20"/>
        </w:rPr>
        <w:t xml:space="preserve"> circa</w:t>
      </w:r>
      <w:r w:rsidR="0017739E" w:rsidRPr="0017739E">
        <w:rPr>
          <w:rFonts w:ascii="Arial" w:hAnsi="Arial" w:cs="Arial"/>
          <w:sz w:val="20"/>
          <w:szCs w:val="20"/>
        </w:rPr>
        <w:t xml:space="preserve"> </w:t>
      </w:r>
      <w:r w:rsidR="0017739E" w:rsidRPr="00AF2850">
        <w:rPr>
          <w:rFonts w:ascii="Arial" w:hAnsi="Arial" w:cs="Arial"/>
          <w:sz w:val="20"/>
          <w:szCs w:val="20"/>
        </w:rPr>
        <w:t>€</w:t>
      </w:r>
      <w:r w:rsidR="004361FD" w:rsidRPr="00AF2850">
        <w:rPr>
          <w:rFonts w:ascii="Arial" w:hAnsi="Arial" w:cs="Arial"/>
          <w:sz w:val="20"/>
          <w:szCs w:val="20"/>
        </w:rPr>
        <w:t>1</w:t>
      </w:r>
      <w:r w:rsidR="00AF2850" w:rsidRPr="00AF2850">
        <w:rPr>
          <w:rFonts w:ascii="Arial" w:hAnsi="Arial" w:cs="Arial"/>
          <w:sz w:val="20"/>
          <w:szCs w:val="20"/>
        </w:rPr>
        <w:t>30</w:t>
      </w:r>
      <w:r w:rsidR="0017739E" w:rsidRPr="0017739E">
        <w:rPr>
          <w:rFonts w:ascii="Arial" w:hAnsi="Arial" w:cs="Arial"/>
          <w:sz w:val="20"/>
          <w:szCs w:val="20"/>
        </w:rPr>
        <w:t xml:space="preserve"> million</w:t>
      </w:r>
      <w:r w:rsidR="0072619A">
        <w:rPr>
          <w:rFonts w:ascii="Arial" w:hAnsi="Arial" w:cs="Arial"/>
          <w:sz w:val="20"/>
          <w:szCs w:val="20"/>
        </w:rPr>
        <w:t xml:space="preserve"> following two deals earlier this year in the established logistics sub markets of </w:t>
      </w:r>
      <w:proofErr w:type="spellStart"/>
      <w:r w:rsidR="0072619A">
        <w:rPr>
          <w:rFonts w:ascii="Arial" w:hAnsi="Arial" w:cs="Arial"/>
          <w:sz w:val="20"/>
          <w:szCs w:val="20"/>
        </w:rPr>
        <w:t>Brunna</w:t>
      </w:r>
      <w:proofErr w:type="spellEnd"/>
      <w:r w:rsidR="0072619A">
        <w:rPr>
          <w:rFonts w:ascii="Arial" w:hAnsi="Arial" w:cs="Arial"/>
          <w:sz w:val="20"/>
          <w:szCs w:val="20"/>
        </w:rPr>
        <w:t xml:space="preserve"> and Segeltorp. </w:t>
      </w:r>
    </w:p>
    <w:p w:rsidR="0017739E" w:rsidRDefault="0017739E" w:rsidP="00C30A39">
      <w:pPr>
        <w:pStyle w:val="NoSpacing"/>
        <w:spacing w:line="360" w:lineRule="auto"/>
        <w:jc w:val="both"/>
        <w:rPr>
          <w:rFonts w:ascii="Arial" w:hAnsi="Arial" w:cs="Arial"/>
          <w:sz w:val="20"/>
          <w:szCs w:val="20"/>
        </w:rPr>
      </w:pPr>
    </w:p>
    <w:p w:rsidR="0072619A" w:rsidRDefault="0072619A" w:rsidP="0072619A">
      <w:pPr>
        <w:pStyle w:val="NoSpacing"/>
        <w:spacing w:line="360" w:lineRule="auto"/>
        <w:jc w:val="both"/>
        <w:rPr>
          <w:rFonts w:ascii="Arial" w:hAnsi="Arial" w:cs="Arial"/>
          <w:sz w:val="20"/>
          <w:szCs w:val="20"/>
        </w:rPr>
      </w:pPr>
      <w:r>
        <w:rPr>
          <w:rFonts w:ascii="Arial" w:hAnsi="Arial" w:cs="Arial"/>
          <w:sz w:val="20"/>
          <w:szCs w:val="20"/>
        </w:rPr>
        <w:t>With the Swedish e-commerce market expected to continue on its growth curve, demand for prime Swedish logistics assets - which remain in short supply - is likely to increase. Despite ongoing headwinds from the COVID-19 pandemic, the economic outlook for the country is positive, giving cause for optimism for post-recovery rental growth.</w:t>
      </w:r>
    </w:p>
    <w:p w:rsidR="0072619A" w:rsidRDefault="0072619A" w:rsidP="00C30A39">
      <w:pPr>
        <w:pStyle w:val="NoSpacing"/>
        <w:spacing w:line="360" w:lineRule="auto"/>
        <w:jc w:val="both"/>
        <w:rPr>
          <w:rFonts w:ascii="Arial" w:hAnsi="Arial" w:cs="Arial"/>
          <w:sz w:val="20"/>
          <w:szCs w:val="20"/>
        </w:rPr>
      </w:pPr>
    </w:p>
    <w:p w:rsidR="00A471DD" w:rsidRDefault="0017739E" w:rsidP="00C30A39">
      <w:pPr>
        <w:pStyle w:val="NoSpacing"/>
        <w:spacing w:line="360" w:lineRule="auto"/>
        <w:jc w:val="both"/>
        <w:rPr>
          <w:rFonts w:ascii="Arial" w:hAnsi="Arial" w:cs="Arial"/>
          <w:sz w:val="20"/>
          <w:szCs w:val="20"/>
        </w:rPr>
      </w:pPr>
      <w:r>
        <w:rPr>
          <w:rFonts w:ascii="Arial" w:hAnsi="Arial" w:cs="Arial"/>
          <w:sz w:val="20"/>
          <w:szCs w:val="20"/>
        </w:rPr>
        <w:t xml:space="preserve">The 39,063 sq m </w:t>
      </w:r>
      <w:r w:rsidR="0072619A">
        <w:rPr>
          <w:rFonts w:ascii="Arial" w:hAnsi="Arial" w:cs="Arial"/>
          <w:sz w:val="20"/>
          <w:szCs w:val="20"/>
        </w:rPr>
        <w:t>scheme</w:t>
      </w:r>
      <w:r>
        <w:rPr>
          <w:rFonts w:ascii="Arial" w:hAnsi="Arial" w:cs="Arial"/>
          <w:sz w:val="20"/>
          <w:szCs w:val="20"/>
        </w:rPr>
        <w:t xml:space="preserve"> is fully</w:t>
      </w:r>
      <w:r w:rsidR="004361FD">
        <w:rPr>
          <w:rFonts w:ascii="Arial" w:hAnsi="Arial" w:cs="Arial"/>
          <w:sz w:val="20"/>
          <w:szCs w:val="20"/>
        </w:rPr>
        <w:t xml:space="preserve"> </w:t>
      </w:r>
      <w:r w:rsidR="002F3A6C">
        <w:rPr>
          <w:rFonts w:ascii="Arial" w:hAnsi="Arial" w:cs="Arial"/>
          <w:sz w:val="20"/>
          <w:szCs w:val="20"/>
        </w:rPr>
        <w:t xml:space="preserve">let to postal company Postnord, which </w:t>
      </w:r>
      <w:r w:rsidR="00032442">
        <w:rPr>
          <w:rFonts w:ascii="Arial" w:hAnsi="Arial" w:cs="Arial"/>
          <w:sz w:val="20"/>
          <w:szCs w:val="20"/>
        </w:rPr>
        <w:t xml:space="preserve">it uses for </w:t>
      </w:r>
      <w:r w:rsidR="002F3A6C">
        <w:rPr>
          <w:rFonts w:ascii="Arial" w:hAnsi="Arial" w:cs="Arial"/>
          <w:sz w:val="20"/>
          <w:szCs w:val="20"/>
        </w:rPr>
        <w:t>its third</w:t>
      </w:r>
      <w:r w:rsidR="004361FD">
        <w:rPr>
          <w:rFonts w:ascii="Arial" w:hAnsi="Arial" w:cs="Arial"/>
          <w:sz w:val="20"/>
          <w:szCs w:val="20"/>
        </w:rPr>
        <w:t>-</w:t>
      </w:r>
      <w:r w:rsidR="002F3A6C">
        <w:rPr>
          <w:rFonts w:ascii="Arial" w:hAnsi="Arial" w:cs="Arial"/>
          <w:sz w:val="20"/>
          <w:szCs w:val="20"/>
        </w:rPr>
        <w:t xml:space="preserve">party logistics operation. </w:t>
      </w:r>
      <w:r w:rsidR="0072619A">
        <w:rPr>
          <w:rFonts w:ascii="Arial" w:hAnsi="Arial" w:cs="Arial"/>
          <w:sz w:val="20"/>
          <w:szCs w:val="20"/>
        </w:rPr>
        <w:t>B</w:t>
      </w:r>
      <w:r w:rsidR="002F3A6C">
        <w:rPr>
          <w:rFonts w:ascii="Arial" w:hAnsi="Arial" w:cs="Arial"/>
          <w:sz w:val="20"/>
          <w:szCs w:val="20"/>
        </w:rPr>
        <w:t xml:space="preserve">ased </w:t>
      </w:r>
      <w:r w:rsidR="001F58C1">
        <w:rPr>
          <w:rFonts w:ascii="Arial" w:hAnsi="Arial" w:cs="Arial"/>
          <w:sz w:val="20"/>
          <w:szCs w:val="20"/>
        </w:rPr>
        <w:t>within Sweden’s logistics triangle between</w:t>
      </w:r>
      <w:r w:rsidR="002F3A6C">
        <w:rPr>
          <w:rFonts w:ascii="Arial" w:hAnsi="Arial" w:cs="Arial"/>
          <w:sz w:val="20"/>
          <w:szCs w:val="20"/>
        </w:rPr>
        <w:t xml:space="preserve"> Stockholm and Gothenburg</w:t>
      </w:r>
      <w:r w:rsidR="004361FD">
        <w:rPr>
          <w:rFonts w:ascii="Arial" w:hAnsi="Arial" w:cs="Arial"/>
          <w:sz w:val="20"/>
          <w:szCs w:val="20"/>
        </w:rPr>
        <w:t>,</w:t>
      </w:r>
      <w:r w:rsidR="002F3A6C">
        <w:rPr>
          <w:rFonts w:ascii="Arial" w:hAnsi="Arial" w:cs="Arial"/>
          <w:sz w:val="20"/>
          <w:szCs w:val="20"/>
        </w:rPr>
        <w:t xml:space="preserve"> </w:t>
      </w:r>
      <w:r w:rsidR="0072619A">
        <w:rPr>
          <w:rFonts w:ascii="Arial" w:hAnsi="Arial" w:cs="Arial"/>
          <w:sz w:val="20"/>
          <w:szCs w:val="20"/>
        </w:rPr>
        <w:t xml:space="preserve">it </w:t>
      </w:r>
      <w:r w:rsidR="00032442">
        <w:rPr>
          <w:rFonts w:ascii="Arial" w:hAnsi="Arial" w:cs="Arial"/>
          <w:sz w:val="20"/>
          <w:szCs w:val="20"/>
        </w:rPr>
        <w:t>has</w:t>
      </w:r>
      <w:r w:rsidR="002F3A6C">
        <w:rPr>
          <w:rFonts w:ascii="Arial" w:hAnsi="Arial" w:cs="Arial"/>
          <w:sz w:val="20"/>
          <w:szCs w:val="20"/>
        </w:rPr>
        <w:t xml:space="preserve"> strong rail and sea</w:t>
      </w:r>
      <w:r w:rsidR="0072619A">
        <w:rPr>
          <w:rFonts w:ascii="Arial" w:hAnsi="Arial" w:cs="Arial"/>
          <w:sz w:val="20"/>
          <w:szCs w:val="20"/>
        </w:rPr>
        <w:t xml:space="preserve"> transport links</w:t>
      </w:r>
      <w:r w:rsidR="001F58C1">
        <w:rPr>
          <w:rFonts w:ascii="Arial" w:hAnsi="Arial" w:cs="Arial"/>
          <w:sz w:val="20"/>
          <w:szCs w:val="20"/>
        </w:rPr>
        <w:t xml:space="preserve">, affording access to half of Sweden’s population within a 200km radius. </w:t>
      </w:r>
    </w:p>
    <w:p w:rsidR="0072619A" w:rsidRDefault="0072619A" w:rsidP="00C30A39">
      <w:pPr>
        <w:pStyle w:val="NoSpacing"/>
        <w:spacing w:line="360" w:lineRule="auto"/>
        <w:jc w:val="both"/>
        <w:rPr>
          <w:rFonts w:ascii="Arial" w:hAnsi="Arial" w:cs="Arial"/>
          <w:sz w:val="20"/>
          <w:szCs w:val="20"/>
        </w:rPr>
      </w:pPr>
    </w:p>
    <w:p w:rsidR="00E957CB" w:rsidRDefault="00E957CB" w:rsidP="00C30A39">
      <w:pPr>
        <w:pStyle w:val="NoSpacing"/>
        <w:spacing w:line="360" w:lineRule="auto"/>
        <w:jc w:val="both"/>
        <w:rPr>
          <w:rFonts w:ascii="Arial" w:hAnsi="Arial" w:cs="Arial"/>
          <w:sz w:val="20"/>
          <w:szCs w:val="20"/>
        </w:rPr>
      </w:pPr>
      <w:r>
        <w:rPr>
          <w:rFonts w:ascii="Arial" w:hAnsi="Arial" w:cs="Arial"/>
          <w:sz w:val="20"/>
          <w:szCs w:val="20"/>
        </w:rPr>
        <w:t>The Nordics ha</w:t>
      </w:r>
      <w:r w:rsidR="0092582B">
        <w:rPr>
          <w:rFonts w:ascii="Arial" w:hAnsi="Arial" w:cs="Arial"/>
          <w:sz w:val="20"/>
          <w:szCs w:val="20"/>
        </w:rPr>
        <w:t>ve</w:t>
      </w:r>
      <w:r>
        <w:rPr>
          <w:rFonts w:ascii="Arial" w:hAnsi="Arial" w:cs="Arial"/>
          <w:sz w:val="20"/>
          <w:szCs w:val="20"/>
        </w:rPr>
        <w:t xml:space="preserve"> become an increasingly important part of M&amp;G Real Estate’s core European strategy, as demonstrated by its </w:t>
      </w:r>
      <w:r w:rsidRPr="00E957CB">
        <w:rPr>
          <w:rFonts w:ascii="Arial" w:hAnsi="Arial" w:cs="Arial"/>
          <w:sz w:val="20"/>
          <w:szCs w:val="20"/>
        </w:rPr>
        <w:t>€64 million</w:t>
      </w:r>
      <w:r>
        <w:rPr>
          <w:rFonts w:ascii="Arial" w:hAnsi="Arial" w:cs="Arial"/>
          <w:sz w:val="20"/>
          <w:szCs w:val="20"/>
        </w:rPr>
        <w:t xml:space="preserve"> investment in </w:t>
      </w:r>
      <w:r w:rsidR="0092582B">
        <w:rPr>
          <w:rFonts w:ascii="Arial" w:hAnsi="Arial" w:cs="Arial"/>
          <w:sz w:val="20"/>
          <w:szCs w:val="20"/>
        </w:rPr>
        <w:t xml:space="preserve">two logistics assets in key last mile hubs in early 2020. The recent appointment of </w:t>
      </w:r>
      <w:r w:rsidR="0092582B" w:rsidRPr="0092582B">
        <w:rPr>
          <w:rFonts w:ascii="Arial" w:hAnsi="Arial" w:cs="Arial"/>
          <w:sz w:val="20"/>
          <w:szCs w:val="20"/>
        </w:rPr>
        <w:t xml:space="preserve">Robert </w:t>
      </w:r>
      <w:proofErr w:type="spellStart"/>
      <w:r w:rsidR="0092582B" w:rsidRPr="0092582B">
        <w:rPr>
          <w:rFonts w:ascii="Arial" w:hAnsi="Arial" w:cs="Arial"/>
          <w:sz w:val="20"/>
          <w:szCs w:val="20"/>
        </w:rPr>
        <w:t>Göthe</w:t>
      </w:r>
      <w:proofErr w:type="spellEnd"/>
      <w:r w:rsidR="0092582B">
        <w:rPr>
          <w:rFonts w:ascii="Arial" w:hAnsi="Arial" w:cs="Arial"/>
          <w:sz w:val="20"/>
          <w:szCs w:val="20"/>
        </w:rPr>
        <w:t xml:space="preserve"> as </w:t>
      </w:r>
      <w:r w:rsidR="0092582B" w:rsidRPr="0092582B">
        <w:rPr>
          <w:rFonts w:ascii="Arial" w:hAnsi="Arial" w:cs="Arial"/>
          <w:sz w:val="20"/>
          <w:szCs w:val="20"/>
        </w:rPr>
        <w:t>lead investment and asset manager for M&amp;G Real Estate in the Nordics</w:t>
      </w:r>
      <w:r w:rsidR="0092582B">
        <w:rPr>
          <w:rFonts w:ascii="Arial" w:hAnsi="Arial" w:cs="Arial"/>
          <w:sz w:val="20"/>
          <w:szCs w:val="20"/>
        </w:rPr>
        <w:t xml:space="preserve"> will also help to drive</w:t>
      </w:r>
      <w:r w:rsidR="00032442">
        <w:rPr>
          <w:rFonts w:ascii="Arial" w:hAnsi="Arial" w:cs="Arial"/>
          <w:sz w:val="20"/>
          <w:szCs w:val="20"/>
        </w:rPr>
        <w:t xml:space="preserve"> further</w:t>
      </w:r>
      <w:r w:rsidR="0092582B">
        <w:rPr>
          <w:rFonts w:ascii="Arial" w:hAnsi="Arial" w:cs="Arial"/>
          <w:sz w:val="20"/>
          <w:szCs w:val="20"/>
        </w:rPr>
        <w:t xml:space="preserve"> investment activity within the region. </w:t>
      </w:r>
    </w:p>
    <w:p w:rsidR="004361FD" w:rsidRDefault="004361FD" w:rsidP="00C30A39">
      <w:pPr>
        <w:pStyle w:val="NoSpacing"/>
        <w:spacing w:line="360" w:lineRule="auto"/>
        <w:jc w:val="both"/>
        <w:rPr>
          <w:rFonts w:ascii="Arial" w:hAnsi="Arial" w:cs="Arial"/>
          <w:sz w:val="20"/>
          <w:szCs w:val="20"/>
        </w:rPr>
      </w:pPr>
    </w:p>
    <w:p w:rsidR="004361FD" w:rsidRPr="000F09D0" w:rsidRDefault="004361FD" w:rsidP="00C30A39">
      <w:pPr>
        <w:pStyle w:val="NoSpacing"/>
        <w:spacing w:line="360" w:lineRule="auto"/>
        <w:jc w:val="both"/>
        <w:rPr>
          <w:rFonts w:ascii="Arial" w:hAnsi="Arial" w:cs="Arial"/>
          <w:b/>
          <w:bCs/>
          <w:sz w:val="20"/>
          <w:szCs w:val="20"/>
        </w:rPr>
      </w:pPr>
      <w:r w:rsidRPr="004361FD">
        <w:rPr>
          <w:rFonts w:ascii="Arial" w:hAnsi="Arial" w:cs="Arial"/>
          <w:b/>
          <w:bCs/>
          <w:sz w:val="20"/>
          <w:szCs w:val="20"/>
        </w:rPr>
        <w:t xml:space="preserve">David Jackson, </w:t>
      </w:r>
      <w:r w:rsidRPr="000F09D0">
        <w:rPr>
          <w:rFonts w:ascii="Arial" w:hAnsi="Arial" w:cs="Arial"/>
          <w:b/>
          <w:bCs/>
          <w:sz w:val="20"/>
          <w:szCs w:val="20"/>
        </w:rPr>
        <w:t>Fund Manager at M&amp;G Real Estate, said: “</w:t>
      </w:r>
      <w:r w:rsidRPr="000F09D0">
        <w:rPr>
          <w:rFonts w:ascii="Arial" w:hAnsi="Arial" w:cs="Arial"/>
          <w:sz w:val="20"/>
          <w:szCs w:val="20"/>
        </w:rPr>
        <w:t>This is the third Nordic logistics asset that the M&amp;G European Property Fund has recently acquired as part of its strategy to increase exposure to high quality, core logistics facilities. As with the other assets, this comprises a well-specified warehouse in an excellent location, with a strong credit tenant.</w:t>
      </w:r>
      <w:r w:rsidRPr="004361FD">
        <w:rPr>
          <w:rFonts w:ascii="Arial" w:hAnsi="Arial" w:cs="Arial"/>
          <w:sz w:val="20"/>
          <w:szCs w:val="20"/>
        </w:rPr>
        <w:t xml:space="preserve"> </w:t>
      </w:r>
      <w:r w:rsidR="00216661">
        <w:rPr>
          <w:rFonts w:ascii="Arial" w:hAnsi="Arial" w:cs="Arial"/>
          <w:sz w:val="20"/>
          <w:szCs w:val="20"/>
        </w:rPr>
        <w:t>Compared with other European markets, w</w:t>
      </w:r>
      <w:r w:rsidR="00216661" w:rsidRPr="000F09D0">
        <w:rPr>
          <w:rFonts w:ascii="Arial" w:hAnsi="Arial" w:cs="Arial"/>
          <w:sz w:val="20"/>
          <w:szCs w:val="20"/>
        </w:rPr>
        <w:t xml:space="preserve">e </w:t>
      </w:r>
      <w:r w:rsidRPr="000F09D0">
        <w:rPr>
          <w:rFonts w:ascii="Arial" w:hAnsi="Arial" w:cs="Arial"/>
          <w:sz w:val="20"/>
          <w:szCs w:val="20"/>
        </w:rPr>
        <w:t>anticipate a faster economic recovery to take place in Sweden, which should support rent growth for core logistics assets over the medium term</w:t>
      </w:r>
      <w:r w:rsidR="000F09D0">
        <w:rPr>
          <w:rFonts w:ascii="Arial" w:hAnsi="Arial" w:cs="Arial"/>
          <w:sz w:val="20"/>
          <w:szCs w:val="20"/>
        </w:rPr>
        <w:t>.”</w:t>
      </w:r>
    </w:p>
    <w:p w:rsidR="00400826" w:rsidRPr="00607EAC" w:rsidRDefault="00607EAC" w:rsidP="00607EAC">
      <w:pPr>
        <w:pStyle w:val="NoSpacing"/>
        <w:spacing w:line="360" w:lineRule="auto"/>
        <w:jc w:val="center"/>
        <w:rPr>
          <w:rFonts w:ascii="Arial" w:hAnsi="Arial" w:cs="Arial"/>
          <w:b/>
          <w:bCs/>
          <w:sz w:val="20"/>
          <w:szCs w:val="20"/>
        </w:rPr>
      </w:pPr>
      <w:r w:rsidRPr="00607EAC">
        <w:rPr>
          <w:rFonts w:ascii="Arial" w:hAnsi="Arial" w:cs="Arial"/>
          <w:b/>
          <w:bCs/>
          <w:sz w:val="20"/>
          <w:szCs w:val="20"/>
        </w:rPr>
        <w:t>ENDS</w:t>
      </w:r>
    </w:p>
    <w:p w:rsidR="00254760" w:rsidRPr="00911405" w:rsidRDefault="00254760" w:rsidP="00911405">
      <w:pPr>
        <w:pStyle w:val="NoSpacing"/>
        <w:spacing w:line="360" w:lineRule="auto"/>
        <w:jc w:val="both"/>
        <w:rPr>
          <w:rStyle w:val="Hyperlink"/>
          <w:rFonts w:ascii="Arial" w:hAnsi="Arial" w:cs="Arial"/>
          <w:color w:val="auto"/>
          <w:sz w:val="20"/>
          <w:szCs w:val="20"/>
        </w:rPr>
      </w:pPr>
    </w:p>
    <w:p w:rsidR="00EF7BD8" w:rsidRPr="00431275" w:rsidRDefault="00EF7BD8" w:rsidP="00911405">
      <w:pPr>
        <w:spacing w:after="0" w:line="360" w:lineRule="auto"/>
        <w:jc w:val="both"/>
        <w:rPr>
          <w:rFonts w:ascii="Arial" w:hAnsi="Arial" w:cs="Arial"/>
          <w:b/>
          <w:bCs/>
          <w:color w:val="auto"/>
          <w:sz w:val="20"/>
          <w:szCs w:val="20"/>
          <w:lang w:val="en-GB"/>
        </w:rPr>
      </w:pPr>
      <w:r w:rsidRPr="00431275">
        <w:rPr>
          <w:rFonts w:ascii="Arial" w:hAnsi="Arial" w:cs="Arial"/>
          <w:b/>
          <w:bCs/>
          <w:color w:val="auto"/>
          <w:sz w:val="20"/>
          <w:szCs w:val="20"/>
          <w:lang w:val="en-GB"/>
        </w:rPr>
        <w:t>For more information please contact:</w:t>
      </w:r>
    </w:p>
    <w:p w:rsidR="00EF7BD8" w:rsidRPr="00431275" w:rsidRDefault="00EF7BD8" w:rsidP="00911405">
      <w:pPr>
        <w:spacing w:after="0" w:line="360" w:lineRule="auto"/>
        <w:jc w:val="both"/>
        <w:rPr>
          <w:rFonts w:ascii="Arial" w:hAnsi="Arial" w:cs="Arial"/>
          <w:bCs/>
          <w:color w:val="auto"/>
          <w:sz w:val="20"/>
          <w:szCs w:val="20"/>
          <w:lang w:val="en-GB"/>
        </w:rPr>
      </w:pPr>
      <w:r w:rsidRPr="00431275">
        <w:rPr>
          <w:rFonts w:ascii="Arial" w:hAnsi="Arial" w:cs="Arial"/>
          <w:bCs/>
          <w:color w:val="auto"/>
          <w:sz w:val="20"/>
          <w:szCs w:val="20"/>
          <w:lang w:val="en-GB"/>
        </w:rPr>
        <w:t>Rhys Jones</w:t>
      </w:r>
      <w:r w:rsidR="004361FD">
        <w:rPr>
          <w:rFonts w:ascii="Arial" w:hAnsi="Arial" w:cs="Arial"/>
          <w:bCs/>
          <w:color w:val="auto"/>
          <w:sz w:val="20"/>
          <w:szCs w:val="20"/>
          <w:lang w:val="en-GB"/>
        </w:rPr>
        <w:t xml:space="preserve"> and Jonathan Desmond</w:t>
      </w:r>
      <w:r w:rsidRPr="00431275">
        <w:rPr>
          <w:rFonts w:ascii="Arial" w:hAnsi="Arial" w:cs="Arial"/>
          <w:bCs/>
          <w:color w:val="auto"/>
          <w:sz w:val="20"/>
          <w:szCs w:val="20"/>
          <w:lang w:val="en-GB"/>
        </w:rPr>
        <w:t xml:space="preserve"> (Redwood Consulting for M&amp;G Real Estate)</w:t>
      </w:r>
    </w:p>
    <w:p w:rsidR="00EF7BD8" w:rsidRPr="00431275" w:rsidRDefault="00EF7BD8" w:rsidP="00911405">
      <w:pPr>
        <w:spacing w:after="0" w:line="360" w:lineRule="auto"/>
        <w:jc w:val="both"/>
        <w:rPr>
          <w:rFonts w:ascii="Arial" w:hAnsi="Arial" w:cs="Arial"/>
          <w:bCs/>
          <w:color w:val="auto"/>
          <w:sz w:val="20"/>
          <w:szCs w:val="20"/>
          <w:lang w:val="en-GB"/>
        </w:rPr>
      </w:pPr>
      <w:r w:rsidRPr="00431275">
        <w:rPr>
          <w:rFonts w:ascii="Arial" w:hAnsi="Arial" w:cs="Arial"/>
          <w:bCs/>
          <w:color w:val="auto"/>
          <w:sz w:val="20"/>
          <w:szCs w:val="20"/>
          <w:lang w:val="en-GB"/>
        </w:rPr>
        <w:t>Tel: +44 (0) 7592 108 397</w:t>
      </w:r>
      <w:r w:rsidRPr="00431275">
        <w:rPr>
          <w:rFonts w:ascii="Arial" w:hAnsi="Arial" w:cs="Arial"/>
          <w:bCs/>
          <w:color w:val="auto"/>
          <w:sz w:val="20"/>
          <w:szCs w:val="20"/>
          <w:lang w:val="en-GB"/>
        </w:rPr>
        <w:tab/>
      </w:r>
      <w:r w:rsidRPr="00431275">
        <w:rPr>
          <w:rFonts w:ascii="Arial" w:hAnsi="Arial" w:cs="Arial"/>
          <w:bCs/>
          <w:color w:val="auto"/>
          <w:sz w:val="20"/>
          <w:szCs w:val="20"/>
          <w:lang w:val="en-GB"/>
        </w:rPr>
        <w:tab/>
      </w:r>
      <w:r w:rsidRPr="00431275">
        <w:rPr>
          <w:rFonts w:ascii="Arial" w:hAnsi="Arial" w:cs="Arial"/>
          <w:bCs/>
          <w:color w:val="auto"/>
          <w:sz w:val="20"/>
          <w:szCs w:val="20"/>
          <w:lang w:val="en-GB"/>
        </w:rPr>
        <w:tab/>
      </w:r>
      <w:r w:rsidRPr="00431275">
        <w:rPr>
          <w:rFonts w:ascii="Arial" w:hAnsi="Arial" w:cs="Arial"/>
          <w:bCs/>
          <w:color w:val="auto"/>
          <w:sz w:val="20"/>
          <w:szCs w:val="20"/>
          <w:lang w:val="en-GB"/>
        </w:rPr>
        <w:tab/>
      </w:r>
    </w:p>
    <w:p w:rsidR="00254760" w:rsidRPr="00431275" w:rsidRDefault="00EF7BD8" w:rsidP="00911405">
      <w:pPr>
        <w:spacing w:after="0" w:line="360" w:lineRule="auto"/>
        <w:jc w:val="both"/>
        <w:rPr>
          <w:rFonts w:ascii="Arial" w:hAnsi="Arial" w:cs="Arial"/>
          <w:bCs/>
          <w:color w:val="auto"/>
          <w:sz w:val="20"/>
          <w:szCs w:val="20"/>
          <w:lang w:val="en-GB"/>
        </w:rPr>
      </w:pPr>
      <w:r w:rsidRPr="00431275">
        <w:rPr>
          <w:rFonts w:ascii="Arial" w:hAnsi="Arial" w:cs="Arial"/>
          <w:bCs/>
          <w:color w:val="auto"/>
          <w:sz w:val="20"/>
          <w:szCs w:val="20"/>
          <w:lang w:val="en-GB"/>
        </w:rPr>
        <w:t xml:space="preserve">Email: </w:t>
      </w:r>
      <w:hyperlink r:id="rId12" w:history="1">
        <w:r w:rsidRPr="00431275">
          <w:rPr>
            <w:rStyle w:val="Hyperlink"/>
            <w:rFonts w:ascii="Arial" w:hAnsi="Arial" w:cs="Arial"/>
            <w:bCs/>
            <w:sz w:val="20"/>
            <w:szCs w:val="20"/>
            <w:lang w:val="en-GB"/>
          </w:rPr>
          <w:t>rhys@redwoodconsulting.co.uk</w:t>
        </w:r>
      </w:hyperlink>
      <w:r w:rsidR="004361FD">
        <w:rPr>
          <w:rStyle w:val="Hyperlink"/>
          <w:rFonts w:ascii="Arial" w:hAnsi="Arial" w:cs="Arial"/>
          <w:bCs/>
          <w:sz w:val="20"/>
          <w:szCs w:val="20"/>
          <w:lang w:val="en-GB"/>
        </w:rPr>
        <w:t xml:space="preserve"> / jonathan@redwoodconsulting.co.uk</w:t>
      </w:r>
    </w:p>
    <w:p w:rsidR="00EF7BD8" w:rsidRPr="00431275" w:rsidRDefault="00EF7BD8" w:rsidP="00911405">
      <w:pPr>
        <w:spacing w:after="0" w:line="360" w:lineRule="auto"/>
        <w:jc w:val="both"/>
        <w:rPr>
          <w:rFonts w:ascii="Arial" w:hAnsi="Arial" w:cs="Arial"/>
          <w:bCs/>
          <w:color w:val="auto"/>
          <w:sz w:val="20"/>
          <w:szCs w:val="20"/>
          <w:lang w:val="en-GB"/>
        </w:rPr>
      </w:pPr>
    </w:p>
    <w:p w:rsidR="00753DB1" w:rsidRPr="007F7D6D" w:rsidRDefault="00753DB1" w:rsidP="00753DB1">
      <w:pPr>
        <w:autoSpaceDE w:val="0"/>
        <w:autoSpaceDN w:val="0"/>
        <w:adjustRightInd w:val="0"/>
        <w:rPr>
          <w:rFonts w:ascii="Arial" w:eastAsiaTheme="minorHAnsi" w:hAnsi="Arial" w:cs="Arial"/>
          <w:b/>
          <w:bCs/>
          <w:sz w:val="20"/>
          <w:szCs w:val="20"/>
        </w:rPr>
      </w:pPr>
      <w:r w:rsidRPr="007F7D6D">
        <w:rPr>
          <w:rFonts w:ascii="Arial" w:eastAsiaTheme="minorHAnsi" w:hAnsi="Arial" w:cs="Arial"/>
          <w:b/>
          <w:bCs/>
          <w:sz w:val="20"/>
          <w:szCs w:val="20"/>
        </w:rPr>
        <w:t xml:space="preserve">About M&amp;G Investments </w:t>
      </w:r>
    </w:p>
    <w:p w:rsidR="00753DB1" w:rsidRPr="007F7D6D" w:rsidRDefault="00753DB1" w:rsidP="00E70F65">
      <w:pPr>
        <w:autoSpaceDE w:val="0"/>
        <w:autoSpaceDN w:val="0"/>
        <w:adjustRightInd w:val="0"/>
        <w:jc w:val="both"/>
        <w:rPr>
          <w:rFonts w:ascii="Arial" w:eastAsiaTheme="minorHAnsi" w:hAnsi="Arial" w:cs="Arial"/>
          <w:sz w:val="20"/>
          <w:szCs w:val="20"/>
        </w:rPr>
      </w:pPr>
      <w:r w:rsidRPr="007F7D6D">
        <w:rPr>
          <w:rFonts w:ascii="Arial" w:eastAsiaTheme="minorHAnsi" w:hAnsi="Arial" w:cs="Arial"/>
          <w:sz w:val="20"/>
          <w:szCs w:val="20"/>
        </w:rPr>
        <w:t xml:space="preserve">M&amp;G Investments is part of M&amp;G </w:t>
      </w:r>
      <w:r>
        <w:rPr>
          <w:rFonts w:ascii="Arial" w:eastAsiaTheme="minorHAnsi" w:hAnsi="Arial" w:cs="Arial"/>
          <w:sz w:val="20"/>
          <w:szCs w:val="20"/>
        </w:rPr>
        <w:t>p</w:t>
      </w:r>
      <w:r w:rsidRPr="007F7D6D">
        <w:rPr>
          <w:rFonts w:ascii="Arial" w:eastAsiaTheme="minorHAnsi" w:hAnsi="Arial" w:cs="Arial"/>
          <w:sz w:val="20"/>
          <w:szCs w:val="20"/>
        </w:rPr>
        <w:t xml:space="preserve">lc, a savings and investment business which was formed in 2017 through the merger of Prudential plc’s UK and Europe savings and insurance operation and M&amp;G, its wholly owned international investment manager.  M&amp;G </w:t>
      </w:r>
      <w:r>
        <w:rPr>
          <w:rFonts w:ascii="Arial" w:eastAsiaTheme="minorHAnsi" w:hAnsi="Arial" w:cs="Arial"/>
          <w:sz w:val="20"/>
          <w:szCs w:val="20"/>
        </w:rPr>
        <w:t>p</w:t>
      </w:r>
      <w:r w:rsidRPr="007F7D6D">
        <w:rPr>
          <w:rFonts w:ascii="Arial" w:eastAsiaTheme="minorHAnsi" w:hAnsi="Arial" w:cs="Arial"/>
          <w:sz w:val="20"/>
          <w:szCs w:val="20"/>
        </w:rPr>
        <w:t>lc listed as an independent company on the London Stock Exchange in October 2019 and has £3</w:t>
      </w:r>
      <w:r>
        <w:rPr>
          <w:rFonts w:ascii="Arial" w:eastAsiaTheme="minorHAnsi" w:hAnsi="Arial" w:cs="Arial"/>
          <w:sz w:val="20"/>
          <w:szCs w:val="20"/>
        </w:rPr>
        <w:t>39</w:t>
      </w:r>
      <w:r w:rsidRPr="007F7D6D">
        <w:rPr>
          <w:rFonts w:ascii="Arial" w:eastAsiaTheme="minorHAnsi" w:hAnsi="Arial" w:cs="Arial"/>
          <w:sz w:val="20"/>
          <w:szCs w:val="20"/>
        </w:rPr>
        <w:t xml:space="preserve"> billion of assets under management (as at 3</w:t>
      </w:r>
      <w:r>
        <w:rPr>
          <w:rFonts w:ascii="Arial" w:eastAsiaTheme="minorHAnsi" w:hAnsi="Arial" w:cs="Arial"/>
          <w:sz w:val="20"/>
          <w:szCs w:val="20"/>
        </w:rPr>
        <w:t>0</w:t>
      </w:r>
      <w:r w:rsidRPr="007F7D6D">
        <w:rPr>
          <w:rFonts w:ascii="Arial" w:eastAsiaTheme="minorHAnsi" w:hAnsi="Arial" w:cs="Arial"/>
          <w:sz w:val="20"/>
          <w:szCs w:val="20"/>
        </w:rPr>
        <w:t xml:space="preserve"> </w:t>
      </w:r>
      <w:r>
        <w:rPr>
          <w:rFonts w:ascii="Arial" w:eastAsiaTheme="minorHAnsi" w:hAnsi="Arial" w:cs="Arial"/>
          <w:sz w:val="20"/>
          <w:szCs w:val="20"/>
        </w:rPr>
        <w:t>June</w:t>
      </w:r>
      <w:r w:rsidRPr="007F7D6D">
        <w:rPr>
          <w:rFonts w:ascii="Arial" w:eastAsiaTheme="minorHAnsi" w:hAnsi="Arial" w:cs="Arial"/>
          <w:sz w:val="20"/>
          <w:szCs w:val="20"/>
        </w:rPr>
        <w:t xml:space="preserve"> 2020). M&amp;G </w:t>
      </w:r>
      <w:r>
        <w:rPr>
          <w:rFonts w:ascii="Arial" w:eastAsiaTheme="minorHAnsi" w:hAnsi="Arial" w:cs="Arial"/>
          <w:sz w:val="20"/>
          <w:szCs w:val="20"/>
        </w:rPr>
        <w:t>p</w:t>
      </w:r>
      <w:r w:rsidRPr="007F7D6D">
        <w:rPr>
          <w:rFonts w:ascii="Arial" w:eastAsiaTheme="minorHAnsi" w:hAnsi="Arial" w:cs="Arial"/>
          <w:sz w:val="20"/>
          <w:szCs w:val="20"/>
        </w:rPr>
        <w:t xml:space="preserve">lc has </w:t>
      </w:r>
      <w:r>
        <w:rPr>
          <w:rFonts w:ascii="Arial" w:eastAsiaTheme="minorHAnsi" w:hAnsi="Arial" w:cs="Arial"/>
          <w:sz w:val="20"/>
          <w:szCs w:val="20"/>
        </w:rPr>
        <w:t>over</w:t>
      </w:r>
      <w:r w:rsidRPr="007F7D6D">
        <w:rPr>
          <w:rFonts w:ascii="Arial" w:eastAsiaTheme="minorHAnsi" w:hAnsi="Arial" w:cs="Arial"/>
          <w:sz w:val="20"/>
          <w:szCs w:val="20"/>
        </w:rPr>
        <w:t xml:space="preserve"> 5 million customers in the UK, Europe, the Americas and Asia, including individual savers and investors, life insurance policy holders and pension scheme members.</w:t>
      </w:r>
    </w:p>
    <w:p w:rsidR="00753DB1" w:rsidRPr="007F7D6D" w:rsidRDefault="00753DB1" w:rsidP="00E70F65">
      <w:pPr>
        <w:autoSpaceDE w:val="0"/>
        <w:autoSpaceDN w:val="0"/>
        <w:adjustRightInd w:val="0"/>
        <w:jc w:val="both"/>
        <w:rPr>
          <w:rFonts w:ascii="Arial" w:eastAsiaTheme="minorHAnsi" w:hAnsi="Arial" w:cs="Arial"/>
          <w:sz w:val="20"/>
          <w:szCs w:val="20"/>
        </w:rPr>
      </w:pPr>
      <w:r w:rsidRPr="007F7D6D">
        <w:rPr>
          <w:rFonts w:ascii="Arial" w:eastAsiaTheme="minorHAnsi" w:hAnsi="Arial" w:cs="Arial"/>
          <w:sz w:val="20"/>
          <w:szCs w:val="20"/>
        </w:rPr>
        <w:t xml:space="preserve">For nearly nine decades M&amp;G Investments has been helping its customers to prosper by putting investments to work, which in turn creates jobs, homes and vital infrastructure in the real economy. Its investment solutions span equities, fixed income, multi asset, cash, private debt, infrastructure and real estate. </w:t>
      </w:r>
    </w:p>
    <w:p w:rsidR="00753DB1" w:rsidRDefault="00753DB1" w:rsidP="00E70F65">
      <w:pPr>
        <w:autoSpaceDE w:val="0"/>
        <w:autoSpaceDN w:val="0"/>
        <w:adjustRightInd w:val="0"/>
        <w:jc w:val="both"/>
        <w:rPr>
          <w:rFonts w:ascii="Arial" w:eastAsiaTheme="minorHAnsi" w:hAnsi="Arial" w:cs="Arial"/>
          <w:sz w:val="20"/>
          <w:szCs w:val="20"/>
        </w:rPr>
      </w:pPr>
      <w:r w:rsidRPr="007F7D6D">
        <w:rPr>
          <w:rFonts w:ascii="Arial" w:eastAsiaTheme="minorHAnsi" w:hAnsi="Arial" w:cs="Arial"/>
          <w:sz w:val="20"/>
          <w:szCs w:val="20"/>
        </w:rPr>
        <w:t xml:space="preserve">M&amp;G recognises the importance of responsible investing and is a signatory to the United Nations Principles for Responsible Investment (UNPRI) and is a member of the Climate Bonds Initiative Partners Programme. </w:t>
      </w:r>
    </w:p>
    <w:p w:rsidR="00736A99" w:rsidRDefault="00736A99" w:rsidP="00736A99">
      <w:pPr>
        <w:ind w:right="57"/>
        <w:jc w:val="both"/>
        <w:rPr>
          <w:rFonts w:ascii="Arial" w:eastAsia="Times New Roman" w:hAnsi="Arial" w:cs="Arial"/>
          <w:color w:val="2C3E46"/>
        </w:rPr>
      </w:pPr>
      <w:r>
        <w:rPr>
          <w:rFonts w:ascii="Arial" w:hAnsi="Arial" w:cs="Arial"/>
          <w:sz w:val="18"/>
          <w:szCs w:val="18"/>
        </w:rPr>
        <w:t xml:space="preserve">Its £33.7 billion property arm (as at 30 June 2020 including cash), M&amp;G Real Estate, is a leading financial solutions provider for global real estate investors, has a sector leading approach to responsible property management and is committed to continuously improving the sustainability performance of its funds. </w:t>
      </w:r>
    </w:p>
    <w:p w:rsidR="00736A99" w:rsidRPr="00161861" w:rsidRDefault="00736A99" w:rsidP="00736A99">
      <w:pPr>
        <w:shd w:val="clear" w:color="auto" w:fill="FEFEFE"/>
        <w:spacing w:after="360" w:line="360" w:lineRule="auto"/>
        <w:rPr>
          <w:rFonts w:ascii="Arial" w:eastAsia="Times New Roman" w:hAnsi="Arial" w:cs="Arial"/>
          <w:color w:val="2C3E46"/>
          <w:sz w:val="18"/>
          <w:szCs w:val="18"/>
        </w:rPr>
      </w:pPr>
      <w:r w:rsidRPr="00161861">
        <w:rPr>
          <w:rFonts w:ascii="Arial" w:eastAsia="Times New Roman" w:hAnsi="Arial" w:cs="Arial"/>
          <w:color w:val="2C3E46"/>
          <w:sz w:val="18"/>
          <w:szCs w:val="18"/>
        </w:rPr>
        <w:t>For more information, please visit:</w:t>
      </w:r>
      <w:r w:rsidRPr="00161861">
        <w:rPr>
          <w:rFonts w:ascii="Arial" w:eastAsia="Times New Roman" w:hAnsi="Arial" w:cs="Arial"/>
          <w:sz w:val="18"/>
          <w:szCs w:val="18"/>
        </w:rPr>
        <w:t xml:space="preserve"> </w:t>
      </w:r>
      <w:hyperlink r:id="rId13" w:history="1">
        <w:r w:rsidRPr="00161861">
          <w:rPr>
            <w:rStyle w:val="Hyperlink"/>
            <w:rFonts w:ascii="Arial" w:eastAsia="Times New Roman" w:hAnsi="Arial" w:cs="Arial"/>
            <w:b/>
            <w:bCs/>
            <w:color w:val="205085"/>
            <w:sz w:val="18"/>
            <w:szCs w:val="18"/>
          </w:rPr>
          <w:t>https://global.mandg.com/</w:t>
        </w:r>
      </w:hyperlink>
    </w:p>
    <w:p w:rsidR="006A435D" w:rsidRPr="006A435D" w:rsidRDefault="006A435D" w:rsidP="006A435D">
      <w:pPr>
        <w:rPr>
          <w:rFonts w:ascii="Arial" w:eastAsiaTheme="minorHAnsi" w:hAnsi="Arial" w:cs="Arial"/>
          <w:color w:val="auto"/>
          <w:sz w:val="18"/>
          <w:szCs w:val="18"/>
          <w:bdr w:val="none" w:sz="0" w:space="0" w:color="auto"/>
          <w:lang w:val="en-GB"/>
        </w:rPr>
      </w:pPr>
      <w:r w:rsidRPr="006A435D">
        <w:rPr>
          <w:rFonts w:ascii="Arial" w:hAnsi="Arial" w:cs="Arial"/>
          <w:sz w:val="18"/>
          <w:szCs w:val="18"/>
        </w:rPr>
        <w:t>This press release reflects the authors’ present opinions reflecting current market conditions; are subject to change without notice; and involve a number of assumptions which may not prove valid. It has been written for informational purposes only and should not be considered as investment advice or as a recommendation of any particular security, strategy or investment product. Past performance is not a guide to future performance.</w:t>
      </w:r>
    </w:p>
    <w:p w:rsidR="006A435D" w:rsidRPr="006A435D" w:rsidRDefault="006A435D" w:rsidP="006A435D">
      <w:pPr>
        <w:rPr>
          <w:rFonts w:ascii="Arial" w:hAnsi="Arial" w:cs="Arial"/>
          <w:sz w:val="18"/>
          <w:szCs w:val="18"/>
        </w:rPr>
      </w:pPr>
      <w:r w:rsidRPr="006A435D">
        <w:rPr>
          <w:rFonts w:ascii="Arial" w:hAnsi="Arial" w:cs="Arial"/>
          <w:sz w:val="18"/>
          <w:szCs w:val="18"/>
        </w:rPr>
        <w:t>The services and products herein are available only to investment professionals and are not available to individual investors, who should not rely on this communication. Information given in this document has been obtained from, or based upon, sources believed by us to be reliable and accurate although M&amp;G does not accept liability for the accuracy of the contents.</w:t>
      </w:r>
    </w:p>
    <w:p w:rsidR="00736A99" w:rsidRPr="006A435D" w:rsidRDefault="00736A99" w:rsidP="00736A99">
      <w:pPr>
        <w:jc w:val="both"/>
        <w:rPr>
          <w:rFonts w:ascii="Arial" w:hAnsi="Arial" w:cs="Arial"/>
          <w:sz w:val="18"/>
          <w:szCs w:val="18"/>
        </w:rPr>
      </w:pPr>
      <w:r w:rsidRPr="006A435D">
        <w:rPr>
          <w:rFonts w:ascii="Arial" w:hAnsi="Arial" w:cs="Arial"/>
          <w:sz w:val="18"/>
          <w:szCs w:val="18"/>
        </w:rPr>
        <w:t>Issued by M&amp;G Securities Limited which is authorised and regulated by the Financial Conduct Authority and provides investment products. The company’s registered office is 10 Fenchurch Avenue, London EC3M 5AG. Registered in England and Wales. Registered number 90776</w:t>
      </w:r>
      <w:r w:rsidR="006A435D">
        <w:rPr>
          <w:rFonts w:ascii="Arial" w:hAnsi="Arial" w:cs="Arial"/>
          <w:sz w:val="18"/>
          <w:szCs w:val="18"/>
        </w:rPr>
        <w:t>.</w:t>
      </w:r>
    </w:p>
    <w:p w:rsidR="00EF7BD8" w:rsidRDefault="00EF7BD8" w:rsidP="00BC613E">
      <w:pPr>
        <w:ind w:right="839"/>
        <w:jc w:val="both"/>
        <w:rPr>
          <w:rFonts w:ascii="Arial" w:hAnsi="Arial" w:cs="Arial"/>
          <w:sz w:val="20"/>
          <w:szCs w:val="20"/>
        </w:rPr>
      </w:pPr>
    </w:p>
    <w:p w:rsidR="00224A22" w:rsidRPr="00224A22" w:rsidRDefault="00224A22" w:rsidP="00224A22">
      <w:pPr>
        <w:pStyle w:val="NoSpacing"/>
        <w:spacing w:line="360" w:lineRule="auto"/>
        <w:jc w:val="both"/>
        <w:rPr>
          <w:rFonts w:ascii="Arial" w:hAnsi="Arial" w:cs="Arial"/>
          <w:sz w:val="20"/>
          <w:szCs w:val="20"/>
        </w:rPr>
      </w:pPr>
    </w:p>
    <w:p w:rsidR="00213E77" w:rsidRPr="00224A22" w:rsidRDefault="00213E77" w:rsidP="00224A22">
      <w:pPr>
        <w:pStyle w:val="NoSpacing"/>
        <w:spacing w:line="360" w:lineRule="auto"/>
        <w:jc w:val="both"/>
        <w:rPr>
          <w:rFonts w:ascii="Arial" w:hAnsi="Arial" w:cs="Arial"/>
          <w:color w:val="000000" w:themeColor="text1"/>
          <w:sz w:val="20"/>
          <w:szCs w:val="20"/>
        </w:rPr>
      </w:pPr>
    </w:p>
    <w:p w:rsidR="00213E77" w:rsidRPr="00224A22" w:rsidRDefault="00213E77" w:rsidP="00224A22">
      <w:pPr>
        <w:pStyle w:val="NoSpacing"/>
        <w:spacing w:line="360" w:lineRule="auto"/>
        <w:jc w:val="both"/>
        <w:rPr>
          <w:rFonts w:ascii="Arial" w:hAnsi="Arial" w:cs="Arial"/>
          <w:sz w:val="20"/>
          <w:szCs w:val="20"/>
        </w:rPr>
      </w:pPr>
    </w:p>
    <w:sectPr w:rsidR="00213E77" w:rsidRPr="00224A22" w:rsidSect="000A20B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442" w:rsidRDefault="00032442" w:rsidP="009264F7">
      <w:pPr>
        <w:spacing w:after="0" w:line="240" w:lineRule="auto"/>
      </w:pPr>
      <w:r>
        <w:separator/>
      </w:r>
    </w:p>
  </w:endnote>
  <w:endnote w:type="continuationSeparator" w:id="0">
    <w:p w:rsidR="00032442" w:rsidRDefault="00032442" w:rsidP="00926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442" w:rsidRDefault="00032442" w:rsidP="009264F7">
      <w:pPr>
        <w:spacing w:after="0" w:line="240" w:lineRule="auto"/>
      </w:pPr>
      <w:r>
        <w:separator/>
      </w:r>
    </w:p>
  </w:footnote>
  <w:footnote w:type="continuationSeparator" w:id="0">
    <w:p w:rsidR="00032442" w:rsidRDefault="00032442" w:rsidP="009264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6120"/>
    <w:multiLevelType w:val="hybridMultilevel"/>
    <w:tmpl w:val="90DE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3D5323"/>
    <w:multiLevelType w:val="hybridMultilevel"/>
    <w:tmpl w:val="0DF2743E"/>
    <w:lvl w:ilvl="0" w:tplc="3AD6B3C4">
      <w:start w:val="2"/>
      <w:numFmt w:val="bullet"/>
      <w:lvlText w:val="-"/>
      <w:lvlJc w:val="left"/>
      <w:pPr>
        <w:ind w:left="413" w:hanging="360"/>
      </w:pPr>
      <w:rPr>
        <w:rFonts w:ascii="Calibri" w:eastAsia="Calibri" w:hAnsi="Calibri" w:cs="Calibri" w:hint="default"/>
      </w:rPr>
    </w:lvl>
    <w:lvl w:ilvl="1" w:tplc="08090003">
      <w:start w:val="1"/>
      <w:numFmt w:val="bullet"/>
      <w:lvlText w:val="o"/>
      <w:lvlJc w:val="left"/>
      <w:pPr>
        <w:ind w:left="1133" w:hanging="360"/>
      </w:pPr>
      <w:rPr>
        <w:rFonts w:ascii="Courier New" w:hAnsi="Courier New" w:cs="Courier New" w:hint="default"/>
      </w:rPr>
    </w:lvl>
    <w:lvl w:ilvl="2" w:tplc="08090005">
      <w:start w:val="1"/>
      <w:numFmt w:val="bullet"/>
      <w:lvlText w:val=""/>
      <w:lvlJc w:val="left"/>
      <w:pPr>
        <w:ind w:left="1853" w:hanging="360"/>
      </w:pPr>
      <w:rPr>
        <w:rFonts w:ascii="Wingdings" w:hAnsi="Wingdings" w:hint="default"/>
      </w:rPr>
    </w:lvl>
    <w:lvl w:ilvl="3" w:tplc="08090001">
      <w:start w:val="1"/>
      <w:numFmt w:val="bullet"/>
      <w:lvlText w:val=""/>
      <w:lvlJc w:val="left"/>
      <w:pPr>
        <w:ind w:left="2573" w:hanging="360"/>
      </w:pPr>
      <w:rPr>
        <w:rFonts w:ascii="Symbol" w:hAnsi="Symbol" w:hint="default"/>
      </w:rPr>
    </w:lvl>
    <w:lvl w:ilvl="4" w:tplc="08090003">
      <w:start w:val="1"/>
      <w:numFmt w:val="bullet"/>
      <w:lvlText w:val="o"/>
      <w:lvlJc w:val="left"/>
      <w:pPr>
        <w:ind w:left="3293" w:hanging="360"/>
      </w:pPr>
      <w:rPr>
        <w:rFonts w:ascii="Courier New" w:hAnsi="Courier New" w:cs="Courier New" w:hint="default"/>
      </w:rPr>
    </w:lvl>
    <w:lvl w:ilvl="5" w:tplc="08090005">
      <w:start w:val="1"/>
      <w:numFmt w:val="bullet"/>
      <w:lvlText w:val=""/>
      <w:lvlJc w:val="left"/>
      <w:pPr>
        <w:ind w:left="4013" w:hanging="360"/>
      </w:pPr>
      <w:rPr>
        <w:rFonts w:ascii="Wingdings" w:hAnsi="Wingdings" w:hint="default"/>
      </w:rPr>
    </w:lvl>
    <w:lvl w:ilvl="6" w:tplc="08090001">
      <w:start w:val="1"/>
      <w:numFmt w:val="bullet"/>
      <w:lvlText w:val=""/>
      <w:lvlJc w:val="left"/>
      <w:pPr>
        <w:ind w:left="4733" w:hanging="360"/>
      </w:pPr>
      <w:rPr>
        <w:rFonts w:ascii="Symbol" w:hAnsi="Symbol" w:hint="default"/>
      </w:rPr>
    </w:lvl>
    <w:lvl w:ilvl="7" w:tplc="08090003">
      <w:start w:val="1"/>
      <w:numFmt w:val="bullet"/>
      <w:lvlText w:val="o"/>
      <w:lvlJc w:val="left"/>
      <w:pPr>
        <w:ind w:left="5453" w:hanging="360"/>
      </w:pPr>
      <w:rPr>
        <w:rFonts w:ascii="Courier New" w:hAnsi="Courier New" w:cs="Courier New" w:hint="default"/>
      </w:rPr>
    </w:lvl>
    <w:lvl w:ilvl="8" w:tplc="08090005">
      <w:start w:val="1"/>
      <w:numFmt w:val="bullet"/>
      <w:lvlText w:val=""/>
      <w:lvlJc w:val="left"/>
      <w:pPr>
        <w:ind w:left="6173" w:hanging="360"/>
      </w:pPr>
      <w:rPr>
        <w:rFonts w:ascii="Wingdings" w:hAnsi="Wingdings" w:hint="default"/>
      </w:rPr>
    </w:lvl>
  </w:abstractNum>
  <w:abstractNum w:abstractNumId="2" w15:restartNumberingAfterBreak="0">
    <w:nsid w:val="65426527"/>
    <w:multiLevelType w:val="hybridMultilevel"/>
    <w:tmpl w:val="9314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attachedTemplate r:id="rId1"/>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42"/>
    <w:rsid w:val="00006E11"/>
    <w:rsid w:val="00027715"/>
    <w:rsid w:val="00032442"/>
    <w:rsid w:val="000338B3"/>
    <w:rsid w:val="000432A2"/>
    <w:rsid w:val="000442B4"/>
    <w:rsid w:val="00050C3E"/>
    <w:rsid w:val="0005174C"/>
    <w:rsid w:val="0005256D"/>
    <w:rsid w:val="00062CEF"/>
    <w:rsid w:val="00075A7F"/>
    <w:rsid w:val="00077016"/>
    <w:rsid w:val="00084E38"/>
    <w:rsid w:val="00086901"/>
    <w:rsid w:val="00087220"/>
    <w:rsid w:val="000957A1"/>
    <w:rsid w:val="0009598E"/>
    <w:rsid w:val="000A20B8"/>
    <w:rsid w:val="000D395F"/>
    <w:rsid w:val="000F09D0"/>
    <w:rsid w:val="001032EB"/>
    <w:rsid w:val="00135CF1"/>
    <w:rsid w:val="0013674A"/>
    <w:rsid w:val="001435DC"/>
    <w:rsid w:val="00150C67"/>
    <w:rsid w:val="00153075"/>
    <w:rsid w:val="0016153A"/>
    <w:rsid w:val="001644B7"/>
    <w:rsid w:val="001737B2"/>
    <w:rsid w:val="0017739E"/>
    <w:rsid w:val="00187B79"/>
    <w:rsid w:val="001B6D71"/>
    <w:rsid w:val="001D0ECE"/>
    <w:rsid w:val="001D36A4"/>
    <w:rsid w:val="001D79C5"/>
    <w:rsid w:val="001F58C1"/>
    <w:rsid w:val="002037C0"/>
    <w:rsid w:val="0021248A"/>
    <w:rsid w:val="00213E77"/>
    <w:rsid w:val="00216661"/>
    <w:rsid w:val="00223022"/>
    <w:rsid w:val="00224A22"/>
    <w:rsid w:val="0022510D"/>
    <w:rsid w:val="00225955"/>
    <w:rsid w:val="002502DC"/>
    <w:rsid w:val="002537A4"/>
    <w:rsid w:val="00254760"/>
    <w:rsid w:val="002635AC"/>
    <w:rsid w:val="0026600E"/>
    <w:rsid w:val="00273CF7"/>
    <w:rsid w:val="002940FE"/>
    <w:rsid w:val="002F3A6C"/>
    <w:rsid w:val="003407CE"/>
    <w:rsid w:val="00362EE3"/>
    <w:rsid w:val="00373CED"/>
    <w:rsid w:val="003834FE"/>
    <w:rsid w:val="0039501A"/>
    <w:rsid w:val="003B4A8A"/>
    <w:rsid w:val="003C1A34"/>
    <w:rsid w:val="003C297C"/>
    <w:rsid w:val="003D101B"/>
    <w:rsid w:val="003F59F9"/>
    <w:rsid w:val="00400826"/>
    <w:rsid w:val="00411CCC"/>
    <w:rsid w:val="0042585C"/>
    <w:rsid w:val="0042695D"/>
    <w:rsid w:val="00431275"/>
    <w:rsid w:val="00433FC4"/>
    <w:rsid w:val="00436000"/>
    <w:rsid w:val="004361FD"/>
    <w:rsid w:val="00450E79"/>
    <w:rsid w:val="004619E6"/>
    <w:rsid w:val="00464CD7"/>
    <w:rsid w:val="00466BB2"/>
    <w:rsid w:val="004707BF"/>
    <w:rsid w:val="004A648D"/>
    <w:rsid w:val="004C6867"/>
    <w:rsid w:val="004D6D51"/>
    <w:rsid w:val="004E00AA"/>
    <w:rsid w:val="005002FD"/>
    <w:rsid w:val="00502355"/>
    <w:rsid w:val="00507070"/>
    <w:rsid w:val="0055046C"/>
    <w:rsid w:val="0055419C"/>
    <w:rsid w:val="00561881"/>
    <w:rsid w:val="005644EB"/>
    <w:rsid w:val="005A1B7A"/>
    <w:rsid w:val="005C2B35"/>
    <w:rsid w:val="005C696B"/>
    <w:rsid w:val="005D0DC2"/>
    <w:rsid w:val="005E7C20"/>
    <w:rsid w:val="00607EAC"/>
    <w:rsid w:val="006630E3"/>
    <w:rsid w:val="0068261B"/>
    <w:rsid w:val="00690842"/>
    <w:rsid w:val="00691E8E"/>
    <w:rsid w:val="00695F63"/>
    <w:rsid w:val="006A435D"/>
    <w:rsid w:val="006B5507"/>
    <w:rsid w:val="006C4003"/>
    <w:rsid w:val="006D4E89"/>
    <w:rsid w:val="006D5441"/>
    <w:rsid w:val="007107B9"/>
    <w:rsid w:val="00721037"/>
    <w:rsid w:val="0072619A"/>
    <w:rsid w:val="0073581F"/>
    <w:rsid w:val="00735F6D"/>
    <w:rsid w:val="00736A99"/>
    <w:rsid w:val="00752B9C"/>
    <w:rsid w:val="00752CAC"/>
    <w:rsid w:val="00753DB1"/>
    <w:rsid w:val="0075675C"/>
    <w:rsid w:val="007722FC"/>
    <w:rsid w:val="007839E7"/>
    <w:rsid w:val="007A6D95"/>
    <w:rsid w:val="007B0B89"/>
    <w:rsid w:val="007C03CC"/>
    <w:rsid w:val="007E3D09"/>
    <w:rsid w:val="008013A1"/>
    <w:rsid w:val="00804A96"/>
    <w:rsid w:val="008475C2"/>
    <w:rsid w:val="008504DB"/>
    <w:rsid w:val="0085436F"/>
    <w:rsid w:val="008562A8"/>
    <w:rsid w:val="00897083"/>
    <w:rsid w:val="008B2420"/>
    <w:rsid w:val="008E4406"/>
    <w:rsid w:val="00911405"/>
    <w:rsid w:val="0092050C"/>
    <w:rsid w:val="0092582B"/>
    <w:rsid w:val="009264F7"/>
    <w:rsid w:val="009479F3"/>
    <w:rsid w:val="00954E38"/>
    <w:rsid w:val="00961812"/>
    <w:rsid w:val="00982CCE"/>
    <w:rsid w:val="009A591E"/>
    <w:rsid w:val="009D1261"/>
    <w:rsid w:val="009D1814"/>
    <w:rsid w:val="009D1A0B"/>
    <w:rsid w:val="009E02DB"/>
    <w:rsid w:val="009E4B9B"/>
    <w:rsid w:val="00A471DD"/>
    <w:rsid w:val="00A550BC"/>
    <w:rsid w:val="00A643DC"/>
    <w:rsid w:val="00A677DC"/>
    <w:rsid w:val="00A83836"/>
    <w:rsid w:val="00AA6171"/>
    <w:rsid w:val="00AB03EA"/>
    <w:rsid w:val="00AC1BD1"/>
    <w:rsid w:val="00AF2850"/>
    <w:rsid w:val="00AF4784"/>
    <w:rsid w:val="00B068D2"/>
    <w:rsid w:val="00B31B31"/>
    <w:rsid w:val="00B605EF"/>
    <w:rsid w:val="00B65272"/>
    <w:rsid w:val="00BA23B7"/>
    <w:rsid w:val="00BB634D"/>
    <w:rsid w:val="00BC613E"/>
    <w:rsid w:val="00BF7403"/>
    <w:rsid w:val="00C2645E"/>
    <w:rsid w:val="00C30A39"/>
    <w:rsid w:val="00C56143"/>
    <w:rsid w:val="00C60CFA"/>
    <w:rsid w:val="00C64603"/>
    <w:rsid w:val="00C71B39"/>
    <w:rsid w:val="00C767D4"/>
    <w:rsid w:val="00C8229D"/>
    <w:rsid w:val="00C8367B"/>
    <w:rsid w:val="00CB6CC4"/>
    <w:rsid w:val="00CC089B"/>
    <w:rsid w:val="00CC654F"/>
    <w:rsid w:val="00CD42F3"/>
    <w:rsid w:val="00CD5E31"/>
    <w:rsid w:val="00CE0D7F"/>
    <w:rsid w:val="00D07F2D"/>
    <w:rsid w:val="00D11850"/>
    <w:rsid w:val="00D14316"/>
    <w:rsid w:val="00D43880"/>
    <w:rsid w:val="00D9607D"/>
    <w:rsid w:val="00DB0514"/>
    <w:rsid w:val="00DC003C"/>
    <w:rsid w:val="00DD63F2"/>
    <w:rsid w:val="00DE3778"/>
    <w:rsid w:val="00DF003A"/>
    <w:rsid w:val="00E034C1"/>
    <w:rsid w:val="00E315B9"/>
    <w:rsid w:val="00E33510"/>
    <w:rsid w:val="00E36373"/>
    <w:rsid w:val="00E66520"/>
    <w:rsid w:val="00E70F65"/>
    <w:rsid w:val="00E954F9"/>
    <w:rsid w:val="00E957CB"/>
    <w:rsid w:val="00ED0A20"/>
    <w:rsid w:val="00EF023B"/>
    <w:rsid w:val="00EF0A7A"/>
    <w:rsid w:val="00EF0DAD"/>
    <w:rsid w:val="00EF7BD8"/>
    <w:rsid w:val="00F05A84"/>
    <w:rsid w:val="00F11979"/>
    <w:rsid w:val="00F17833"/>
    <w:rsid w:val="00F20196"/>
    <w:rsid w:val="00F202D6"/>
    <w:rsid w:val="00F36F50"/>
    <w:rsid w:val="00F4112C"/>
    <w:rsid w:val="00F46719"/>
    <w:rsid w:val="00F541A0"/>
    <w:rsid w:val="00F7621C"/>
    <w:rsid w:val="00FB1A3C"/>
    <w:rsid w:val="00FB7AFC"/>
    <w:rsid w:val="00FC506B"/>
    <w:rsid w:val="00FC587C"/>
    <w:rsid w:val="00FD6DD1"/>
    <w:rsid w:val="00FE0BBC"/>
    <w:rsid w:val="00FF3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250048"/>
  <w15:chartTrackingRefBased/>
  <w15:docId w15:val="{96FEDECE-E882-4F0A-950A-01132F2E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F7BD8"/>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0A39"/>
    <w:pPr>
      <w:spacing w:after="0" w:line="240" w:lineRule="auto"/>
    </w:pPr>
  </w:style>
  <w:style w:type="character" w:customStyle="1" w:styleId="NoneA">
    <w:name w:val="None A"/>
    <w:rsid w:val="00D07F2D"/>
  </w:style>
  <w:style w:type="character" w:styleId="Hyperlink">
    <w:name w:val="Hyperlink"/>
    <w:basedOn w:val="DefaultParagraphFont"/>
    <w:uiPriority w:val="99"/>
    <w:unhideWhenUsed/>
    <w:rsid w:val="00ED0A20"/>
    <w:rPr>
      <w:color w:val="0563C1" w:themeColor="hyperlink"/>
      <w:u w:val="single"/>
    </w:rPr>
  </w:style>
  <w:style w:type="character" w:styleId="UnresolvedMention">
    <w:name w:val="Unresolved Mention"/>
    <w:basedOn w:val="DefaultParagraphFont"/>
    <w:uiPriority w:val="99"/>
    <w:semiHidden/>
    <w:unhideWhenUsed/>
    <w:rsid w:val="00ED0A20"/>
    <w:rPr>
      <w:color w:val="605E5C"/>
      <w:shd w:val="clear" w:color="auto" w:fill="E1DFDD"/>
    </w:rPr>
  </w:style>
  <w:style w:type="paragraph" w:styleId="NormalWeb">
    <w:name w:val="Normal (Web)"/>
    <w:basedOn w:val="Normal"/>
    <w:uiPriority w:val="99"/>
    <w:unhideWhenUsed/>
    <w:rsid w:val="002537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n-GB" w:eastAsia="en-GB"/>
    </w:rPr>
  </w:style>
  <w:style w:type="character" w:styleId="CommentReference">
    <w:name w:val="annotation reference"/>
    <w:basedOn w:val="DefaultParagraphFont"/>
    <w:uiPriority w:val="99"/>
    <w:semiHidden/>
    <w:unhideWhenUsed/>
    <w:rsid w:val="001644B7"/>
    <w:rPr>
      <w:sz w:val="16"/>
      <w:szCs w:val="16"/>
    </w:rPr>
  </w:style>
  <w:style w:type="paragraph" w:styleId="CommentText">
    <w:name w:val="annotation text"/>
    <w:basedOn w:val="Normal"/>
    <w:link w:val="CommentTextChar"/>
    <w:uiPriority w:val="99"/>
    <w:semiHidden/>
    <w:unhideWhenUsed/>
    <w:rsid w:val="001644B7"/>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pPr>
    <w:rPr>
      <w:rFonts w:asciiTheme="minorHAnsi" w:eastAsiaTheme="minorHAnsi" w:hAnsiTheme="minorHAnsi" w:cstheme="minorBidi"/>
      <w:color w:val="auto"/>
      <w:sz w:val="20"/>
      <w:szCs w:val="20"/>
      <w:bdr w:val="none" w:sz="0" w:space="0" w:color="auto"/>
      <w:lang w:val="en-GB"/>
    </w:rPr>
  </w:style>
  <w:style w:type="character" w:customStyle="1" w:styleId="CommentTextChar">
    <w:name w:val="Comment Text Char"/>
    <w:basedOn w:val="DefaultParagraphFont"/>
    <w:link w:val="CommentText"/>
    <w:uiPriority w:val="99"/>
    <w:semiHidden/>
    <w:rsid w:val="001644B7"/>
    <w:rPr>
      <w:sz w:val="20"/>
      <w:szCs w:val="20"/>
    </w:rPr>
  </w:style>
  <w:style w:type="paragraph" w:styleId="CommentSubject">
    <w:name w:val="annotation subject"/>
    <w:basedOn w:val="CommentText"/>
    <w:next w:val="CommentText"/>
    <w:link w:val="CommentSubjectChar"/>
    <w:uiPriority w:val="99"/>
    <w:semiHidden/>
    <w:unhideWhenUsed/>
    <w:rsid w:val="001644B7"/>
    <w:rPr>
      <w:b/>
      <w:bCs/>
    </w:rPr>
  </w:style>
  <w:style w:type="character" w:customStyle="1" w:styleId="CommentSubjectChar">
    <w:name w:val="Comment Subject Char"/>
    <w:basedOn w:val="CommentTextChar"/>
    <w:link w:val="CommentSubject"/>
    <w:uiPriority w:val="99"/>
    <w:semiHidden/>
    <w:rsid w:val="001644B7"/>
    <w:rPr>
      <w:b/>
      <w:bCs/>
      <w:sz w:val="20"/>
      <w:szCs w:val="20"/>
    </w:rPr>
  </w:style>
  <w:style w:type="paragraph" w:styleId="BalloonText">
    <w:name w:val="Balloon Text"/>
    <w:basedOn w:val="Normal"/>
    <w:link w:val="BalloonTextChar"/>
    <w:uiPriority w:val="99"/>
    <w:semiHidden/>
    <w:unhideWhenUsed/>
    <w:rsid w:val="001644B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Segoe UI" w:eastAsiaTheme="minorHAnsi" w:hAnsi="Segoe UI" w:cs="Segoe UI"/>
      <w:color w:val="auto"/>
      <w:sz w:val="18"/>
      <w:szCs w:val="18"/>
      <w:bdr w:val="none" w:sz="0" w:space="0" w:color="auto"/>
      <w:lang w:val="en-GB"/>
    </w:rPr>
  </w:style>
  <w:style w:type="character" w:customStyle="1" w:styleId="BalloonTextChar">
    <w:name w:val="Balloon Text Char"/>
    <w:basedOn w:val="DefaultParagraphFont"/>
    <w:link w:val="BalloonText"/>
    <w:uiPriority w:val="99"/>
    <w:semiHidden/>
    <w:rsid w:val="001644B7"/>
    <w:rPr>
      <w:rFonts w:ascii="Segoe UI" w:hAnsi="Segoe UI" w:cs="Segoe UI"/>
      <w:sz w:val="18"/>
      <w:szCs w:val="18"/>
    </w:rPr>
  </w:style>
  <w:style w:type="paragraph" w:styleId="ListParagraph">
    <w:name w:val="List Paragraph"/>
    <w:basedOn w:val="Normal"/>
    <w:uiPriority w:val="34"/>
    <w:qFormat/>
    <w:rsid w:val="007E3D0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pPr>
    <w:rPr>
      <w:rFonts w:eastAsiaTheme="minorHAnsi"/>
      <w:color w:val="auto"/>
      <w:bdr w:val="none" w:sz="0" w:space="0" w:color="auto"/>
      <w:lang w:val="en-GB"/>
    </w:rPr>
  </w:style>
  <w:style w:type="character" w:styleId="Strong">
    <w:name w:val="Strong"/>
    <w:uiPriority w:val="22"/>
    <w:qFormat/>
    <w:rsid w:val="00EF7BD8"/>
    <w:rPr>
      <w:b/>
      <w:bCs/>
    </w:rPr>
  </w:style>
  <w:style w:type="paragraph" w:customStyle="1" w:styleId="subheading">
    <w:name w:val="sub heading"/>
    <w:basedOn w:val="Normal"/>
    <w:uiPriority w:val="99"/>
    <w:semiHidden/>
    <w:rsid w:val="00223022"/>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40" w:lineRule="auto"/>
      <w:ind w:left="-709"/>
    </w:pPr>
    <w:rPr>
      <w:b/>
      <w:bCs/>
      <w:sz w:val="24"/>
      <w:szCs w:val="24"/>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3987">
      <w:bodyDiv w:val="1"/>
      <w:marLeft w:val="0"/>
      <w:marRight w:val="0"/>
      <w:marTop w:val="0"/>
      <w:marBottom w:val="0"/>
      <w:divBdr>
        <w:top w:val="none" w:sz="0" w:space="0" w:color="auto"/>
        <w:left w:val="none" w:sz="0" w:space="0" w:color="auto"/>
        <w:bottom w:val="none" w:sz="0" w:space="0" w:color="auto"/>
        <w:right w:val="none" w:sz="0" w:space="0" w:color="auto"/>
      </w:divBdr>
    </w:div>
    <w:div w:id="1600866231">
      <w:bodyDiv w:val="1"/>
      <w:marLeft w:val="0"/>
      <w:marRight w:val="0"/>
      <w:marTop w:val="0"/>
      <w:marBottom w:val="0"/>
      <w:divBdr>
        <w:top w:val="none" w:sz="0" w:space="0" w:color="auto"/>
        <w:left w:val="none" w:sz="0" w:space="0" w:color="auto"/>
        <w:bottom w:val="none" w:sz="0" w:space="0" w:color="auto"/>
        <w:right w:val="none" w:sz="0" w:space="0" w:color="auto"/>
      </w:divBdr>
    </w:div>
    <w:div w:id="195698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lobal.mand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hys@redwoodconsulting.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undyr\AppData\Local\Microsoft\Windows\INetCache\Content.Outlook\8P6S20ZY\200809%20Sweden%20logisti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1D14DF51EB814B8F48B0C1673A8365" ma:contentTypeVersion="13" ma:contentTypeDescription="Create a new document." ma:contentTypeScope="" ma:versionID="51a8035db0513d311827d0fdd7ca2e6a">
  <xsd:schema xmlns:xsd="http://www.w3.org/2001/XMLSchema" xmlns:xs="http://www.w3.org/2001/XMLSchema" xmlns:p="http://schemas.microsoft.com/office/2006/metadata/properties" xmlns:ns3="62e4098c-f5b1-4ccb-998c-5528889e5f4a" xmlns:ns4="0bf16f82-ee88-4058-8511-8f6c5fb701bf" targetNamespace="http://schemas.microsoft.com/office/2006/metadata/properties" ma:root="true" ma:fieldsID="1a931438efc550b8e8577df66e696aba" ns3:_="" ns4:_="">
    <xsd:import namespace="62e4098c-f5b1-4ccb-998c-5528889e5f4a"/>
    <xsd:import namespace="0bf16f82-ee88-4058-8511-8f6c5fb701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4098c-f5b1-4ccb-998c-5528889e5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f16f82-ee88-4058-8511-8f6c5fb701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833A9-202C-4C80-A6B5-AE07F8EF8047}">
  <ds:schemaRefs>
    <ds:schemaRef ds:uri="http://schemas.microsoft.com/sharepoint/v3/contenttype/forms"/>
  </ds:schemaRefs>
</ds:datastoreItem>
</file>

<file path=customXml/itemProps2.xml><?xml version="1.0" encoding="utf-8"?>
<ds:datastoreItem xmlns:ds="http://schemas.openxmlformats.org/officeDocument/2006/customXml" ds:itemID="{5934C99C-7299-4630-BB54-08D850B8C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4098c-f5b1-4ccb-998c-5528889e5f4a"/>
    <ds:schemaRef ds:uri="0bf16f82-ee88-4058-8511-8f6c5fb70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391206-420A-4851-A179-A685BC0545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5BD70C-E642-4AE8-8667-DA64C972C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200809 Sweden logistics</Template>
  <TotalTime>234</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Grundy</dc:creator>
  <cp:keywords/>
  <dc:description/>
  <cp:lastModifiedBy>Grundy, Rebecca</cp:lastModifiedBy>
  <cp:revision>4</cp:revision>
  <cp:lastPrinted>2020-07-16T11:18:00Z</cp:lastPrinted>
  <dcterms:created xsi:type="dcterms:W3CDTF">2020-09-30T13:26:00Z</dcterms:created>
  <dcterms:modified xsi:type="dcterms:W3CDTF">2020-10-06T09:58:00Z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0x010100D21D14DF51EB814B8F48B0C1673A8365</vt:lpwstr>
  </property>
  <property fmtid="{D5CDD505-2E9C-101B-9397-08002B2CF9AE}" pid="3" name="MSIP_Label_3439374f-170d-4d1d-ad34-00f2ff8691e7_Enabled">
    <vt:lpwstr>true</vt:lpwstr>
  </property>
  <property fmtid="{D5CDD505-2E9C-101B-9397-08002B2CF9AE}" pid="4" name="MSIP_Label_3439374f-170d-4d1d-ad34-00f2ff8691e7_SetDate">
    <vt:lpwstr>2020-10-01T15:45:01Z</vt:lpwstr>
  </property>
  <property fmtid="{D5CDD505-2E9C-101B-9397-08002B2CF9AE}" pid="5" name="MSIP_Label_3439374f-170d-4d1d-ad34-00f2ff8691e7_Method">
    <vt:lpwstr>Standard</vt:lpwstr>
  </property>
  <property fmtid="{D5CDD505-2E9C-101B-9397-08002B2CF9AE}" pid="6" name="MSIP_Label_3439374f-170d-4d1d-ad34-00f2ff8691e7_Name">
    <vt:lpwstr>Restricted</vt:lpwstr>
  </property>
  <property fmtid="{D5CDD505-2E9C-101B-9397-08002B2CF9AE}" pid="7" name="MSIP_Label_3439374f-170d-4d1d-ad34-00f2ff8691e7_SiteId">
    <vt:lpwstr>aa42167d-6f8d-45ce-b655-d245ef97da66</vt:lpwstr>
  </property>
  <property fmtid="{D5CDD505-2E9C-101B-9397-08002B2CF9AE}" pid="8" name="MSIP_Label_3439374f-170d-4d1d-ad34-00f2ff8691e7_ActionId">
    <vt:lpwstr>211bcd23-a95d-4be1-ac70-0df0f6d06c5d</vt:lpwstr>
  </property>
  <property fmtid="{D5CDD505-2E9C-101B-9397-08002B2CF9AE}" pid="9" name="MSIP_Label_3439374f-170d-4d1d-ad34-00f2ff8691e7_ContentBits">
    <vt:lpwstr>0</vt:lpwstr>
  </property>
</Properties>
</file>